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23" w:rsidRPr="00B33F9B" w:rsidRDefault="00365023" w:rsidP="0000162F">
      <w:pPr>
        <w:tabs>
          <w:tab w:val="right" w:pos="8789"/>
        </w:tabs>
        <w:spacing w:after="120"/>
        <w:jc w:val="right"/>
        <w:rPr>
          <w:b/>
        </w:rPr>
      </w:pPr>
      <w:bookmarkStart w:id="0" w:name="_GoBack"/>
      <w:bookmarkEnd w:id="0"/>
      <w:r w:rsidRPr="00B33F9B">
        <w:rPr>
          <w:b/>
        </w:rPr>
        <w:t>Rule 68(1)</w:t>
      </w:r>
    </w:p>
    <w:p w:rsidR="00365023" w:rsidRPr="003378E7" w:rsidRDefault="00365023" w:rsidP="00365023">
      <w:pPr>
        <w:pStyle w:val="clausehead"/>
        <w:tabs>
          <w:tab w:val="right" w:pos="8789"/>
        </w:tabs>
        <w:spacing w:after="600"/>
        <w:rPr>
          <w:b w:val="0"/>
          <w:sz w:val="24"/>
          <w:szCs w:val="24"/>
        </w:rPr>
      </w:pPr>
      <w:bookmarkStart w:id="1" w:name="_Toc467078968"/>
      <w:r w:rsidRPr="00B33F9B">
        <w:rPr>
          <w:b w:val="0"/>
          <w:sz w:val="24"/>
          <w:szCs w:val="24"/>
        </w:rPr>
        <w:t>Form 26B</w:t>
      </w:r>
      <w:r w:rsidRPr="003378E7">
        <w:rPr>
          <w:b w:val="0"/>
          <w:sz w:val="24"/>
          <w:szCs w:val="24"/>
        </w:rPr>
        <w:tab/>
        <w:t>Subpoena</w:t>
      </w:r>
      <w:bookmarkEnd w:id="1"/>
    </w:p>
    <w:p w:rsidR="00365023" w:rsidRPr="00B33F9B" w:rsidRDefault="00365023" w:rsidP="00365023">
      <w:pPr>
        <w:spacing w:after="0"/>
      </w:pPr>
      <w:r w:rsidRPr="00B33F9B">
        <w:t>(</w:t>
      </w:r>
      <w:proofErr w:type="gramStart"/>
      <w:r w:rsidRPr="00B33F9B">
        <w:rPr>
          <w:i/>
        </w:rPr>
        <w:t>insert</w:t>
      </w:r>
      <w:proofErr w:type="gramEnd"/>
      <w:r w:rsidRPr="00B33F9B">
        <w:rPr>
          <w:i/>
        </w:rPr>
        <w:t xml:space="preserve"> proceeding heading</w:t>
      </w:r>
      <w:r w:rsidRPr="00B33F9B">
        <w:t>)</w:t>
      </w:r>
    </w:p>
    <w:p w:rsidR="00365023" w:rsidRPr="00B33F9B" w:rsidRDefault="00365023" w:rsidP="00365023">
      <w:pPr>
        <w:spacing w:after="0"/>
        <w:rPr>
          <w:b/>
        </w:rPr>
      </w:pPr>
    </w:p>
    <w:p w:rsidR="00365023" w:rsidRPr="00E2624A" w:rsidRDefault="00365023" w:rsidP="00365023">
      <w:pPr>
        <w:pStyle w:val="Heading3"/>
        <w:spacing w:after="480"/>
        <w:jc w:val="center"/>
      </w:pPr>
      <w:r w:rsidRPr="00E2624A">
        <w:t>SUBPOENA</w:t>
      </w:r>
    </w:p>
    <w:p w:rsidR="00365023" w:rsidRDefault="00365023" w:rsidP="00365023">
      <w:pPr>
        <w:tabs>
          <w:tab w:val="left" w:pos="993"/>
        </w:tabs>
        <w:rPr>
          <w:iCs/>
          <w:sz w:val="24"/>
          <w:szCs w:val="24"/>
        </w:rPr>
      </w:pPr>
      <w:r w:rsidRPr="00B33F9B">
        <w:rPr>
          <w:sz w:val="24"/>
          <w:szCs w:val="24"/>
        </w:rPr>
        <w:t>TO: (</w:t>
      </w:r>
      <w:r w:rsidRPr="00B33F9B">
        <w:rPr>
          <w:i/>
          <w:iCs/>
          <w:sz w:val="24"/>
          <w:szCs w:val="24"/>
        </w:rPr>
        <w:t>name of addressee</w:t>
      </w:r>
      <w:r w:rsidRPr="00B33F9B">
        <w:rPr>
          <w:iCs/>
          <w:sz w:val="24"/>
          <w:szCs w:val="24"/>
        </w:rPr>
        <w:t xml:space="preserve">) </w:t>
      </w:r>
    </w:p>
    <w:p w:rsidR="00365023" w:rsidRPr="00B33F9B" w:rsidRDefault="00365023" w:rsidP="00365023">
      <w:pPr>
        <w:tabs>
          <w:tab w:val="left" w:pos="993"/>
        </w:tabs>
        <w:rPr>
          <w:b/>
          <w:sz w:val="24"/>
          <w:szCs w:val="24"/>
        </w:rPr>
      </w:pPr>
      <w:r>
        <w:rPr>
          <w:iCs/>
          <w:sz w:val="24"/>
          <w:szCs w:val="24"/>
        </w:rPr>
        <w:t xml:space="preserve">       </w:t>
      </w:r>
      <w:r w:rsidRPr="00B33F9B">
        <w:rPr>
          <w:sz w:val="24"/>
          <w:szCs w:val="24"/>
        </w:rPr>
        <w:t>(</w:t>
      </w:r>
      <w:proofErr w:type="gramStart"/>
      <w:r w:rsidRPr="00B33F9B">
        <w:rPr>
          <w:i/>
          <w:iCs/>
          <w:sz w:val="24"/>
          <w:szCs w:val="24"/>
        </w:rPr>
        <w:t>address</w:t>
      </w:r>
      <w:proofErr w:type="gramEnd"/>
      <w:r w:rsidRPr="00B33F9B">
        <w:rPr>
          <w:sz w:val="24"/>
          <w:szCs w:val="24"/>
        </w:rPr>
        <w:t>)</w:t>
      </w:r>
    </w:p>
    <w:p w:rsidR="00365023" w:rsidRPr="00B33F9B" w:rsidRDefault="00365023" w:rsidP="00365023">
      <w:pPr>
        <w:tabs>
          <w:tab w:val="left" w:pos="993"/>
        </w:tabs>
        <w:rPr>
          <w:i/>
          <w:iCs/>
          <w:sz w:val="24"/>
          <w:szCs w:val="24"/>
        </w:rPr>
      </w:pPr>
    </w:p>
    <w:p w:rsidR="00365023" w:rsidRPr="00B33F9B" w:rsidRDefault="00365023" w:rsidP="00365023">
      <w:pPr>
        <w:pBdr>
          <w:top w:val="single" w:sz="4" w:space="6" w:color="000000"/>
          <w:left w:val="single" w:sz="4" w:space="4" w:color="000000"/>
          <w:bottom w:val="single" w:sz="4" w:space="6" w:color="000000"/>
          <w:right w:val="single" w:sz="4" w:space="4" w:color="000000"/>
        </w:pBdr>
        <w:spacing w:before="120"/>
        <w:rPr>
          <w:b/>
          <w:sz w:val="24"/>
          <w:szCs w:val="24"/>
        </w:rPr>
      </w:pPr>
      <w:r w:rsidRPr="00B33F9B">
        <w:rPr>
          <w:b/>
          <w:sz w:val="24"/>
          <w:szCs w:val="24"/>
        </w:rPr>
        <w:t xml:space="preserve">You are ordered to produce this subpoena or a copy of it and the documents or things specified in the Schedule – see </w:t>
      </w:r>
      <w:r>
        <w:rPr>
          <w:b/>
          <w:sz w:val="24"/>
          <w:szCs w:val="24"/>
        </w:rPr>
        <w:t>below</w:t>
      </w:r>
      <w:r w:rsidRPr="00B33F9B">
        <w:rPr>
          <w:b/>
          <w:sz w:val="24"/>
          <w:szCs w:val="24"/>
        </w:rPr>
        <w:t xml:space="preserve"> for details.</w:t>
      </w:r>
    </w:p>
    <w:p w:rsidR="00365023" w:rsidRPr="00B33F9B" w:rsidRDefault="00365023" w:rsidP="00365023">
      <w:pPr>
        <w:pBdr>
          <w:top w:val="single" w:sz="4" w:space="6" w:color="000000"/>
          <w:left w:val="single" w:sz="4" w:space="4" w:color="000000"/>
          <w:bottom w:val="single" w:sz="4" w:space="6" w:color="000000"/>
          <w:right w:val="single" w:sz="4" w:space="4" w:color="000000"/>
        </w:pBdr>
        <w:spacing w:before="120" w:line="240" w:lineRule="auto"/>
        <w:rPr>
          <w:b/>
          <w:sz w:val="24"/>
          <w:szCs w:val="24"/>
        </w:rPr>
      </w:pPr>
      <w:r w:rsidRPr="00B33F9B">
        <w:rPr>
          <w:b/>
          <w:sz w:val="24"/>
          <w:szCs w:val="24"/>
        </w:rPr>
        <w:t>Failure to comply with this subpoena without lawful excuse is a contempt of court and may result in your arrest.</w:t>
      </w:r>
    </w:p>
    <w:p w:rsidR="00365023" w:rsidRPr="00B33F9B" w:rsidRDefault="00365023" w:rsidP="00365023">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Please read Notes 1 to 15 at the end of this subpoena.</w:t>
      </w:r>
    </w:p>
    <w:p w:rsidR="00365023" w:rsidRPr="00B33F9B" w:rsidRDefault="00365023" w:rsidP="00365023">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The last date for service of this subpoena is (</w:t>
      </w:r>
      <w:r w:rsidRPr="00B33F9B">
        <w:rPr>
          <w:i/>
          <w:sz w:val="24"/>
          <w:szCs w:val="24"/>
        </w:rPr>
        <w:t>date</w:t>
      </w:r>
      <w:r w:rsidRPr="00B33F9B">
        <w:rPr>
          <w:sz w:val="24"/>
          <w:szCs w:val="24"/>
        </w:rPr>
        <w:t>). (</w:t>
      </w:r>
      <w:proofErr w:type="gramStart"/>
      <w:r w:rsidRPr="00B33F9B">
        <w:rPr>
          <w:i/>
          <w:sz w:val="24"/>
          <w:szCs w:val="24"/>
        </w:rPr>
        <w:t>see</w:t>
      </w:r>
      <w:proofErr w:type="gramEnd"/>
      <w:r w:rsidRPr="00B33F9B">
        <w:rPr>
          <w:i/>
          <w:sz w:val="24"/>
          <w:szCs w:val="24"/>
        </w:rPr>
        <w:t xml:space="preserve"> Note 1</w:t>
      </w:r>
      <w:r w:rsidRPr="00B33F9B">
        <w:rPr>
          <w:sz w:val="24"/>
          <w:szCs w:val="24"/>
        </w:rPr>
        <w:t>)</w:t>
      </w:r>
    </w:p>
    <w:p w:rsidR="00365023" w:rsidRPr="00B33F9B" w:rsidRDefault="00365023" w:rsidP="00365023">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w:t>
      </w:r>
      <w:proofErr w:type="gramStart"/>
      <w:r w:rsidRPr="00B33F9B">
        <w:rPr>
          <w:i/>
          <w:sz w:val="24"/>
          <w:szCs w:val="24"/>
        </w:rPr>
        <w:t>if</w:t>
      </w:r>
      <w:proofErr w:type="gramEnd"/>
      <w:r w:rsidRPr="00B33F9B">
        <w:rPr>
          <w:i/>
          <w:sz w:val="24"/>
          <w:szCs w:val="24"/>
        </w:rPr>
        <w:t xml:space="preserve"> applicable</w:t>
      </w:r>
      <w:r w:rsidRPr="00B33F9B">
        <w:rPr>
          <w:sz w:val="24"/>
          <w:szCs w:val="24"/>
        </w:rPr>
        <w:t>) The last date for service was fixed by order made by Justice (</w:t>
      </w:r>
      <w:r w:rsidRPr="00B33F9B">
        <w:rPr>
          <w:i/>
          <w:sz w:val="24"/>
          <w:szCs w:val="24"/>
        </w:rPr>
        <w:t>name</w:t>
      </w:r>
      <w:r w:rsidRPr="00B33F9B">
        <w:rPr>
          <w:sz w:val="24"/>
          <w:szCs w:val="24"/>
        </w:rPr>
        <w:t>) dated (</w:t>
      </w:r>
      <w:proofErr w:type="gramStart"/>
      <w:r w:rsidRPr="00B33F9B">
        <w:rPr>
          <w:i/>
          <w:sz w:val="24"/>
          <w:szCs w:val="24"/>
        </w:rPr>
        <w:t>date</w:t>
      </w:r>
      <w:proofErr w:type="gramEnd"/>
      <w:r w:rsidRPr="00B33F9B">
        <w:rPr>
          <w:sz w:val="24"/>
          <w:szCs w:val="24"/>
        </w:rPr>
        <w:t>).</w:t>
      </w:r>
    </w:p>
    <w:p w:rsidR="00365023" w:rsidRPr="00B33F9B" w:rsidRDefault="00365023" w:rsidP="00365023">
      <w:pPr>
        <w:spacing w:after="120"/>
        <w:rPr>
          <w:sz w:val="24"/>
          <w:szCs w:val="24"/>
        </w:rPr>
      </w:pPr>
      <w:r w:rsidRPr="00B33F9B">
        <w:rPr>
          <w:sz w:val="24"/>
          <w:szCs w:val="24"/>
        </w:rPr>
        <w:t xml:space="preserve">FILED: </w:t>
      </w:r>
    </w:p>
    <w:p w:rsidR="00365023" w:rsidRPr="00B33F9B" w:rsidRDefault="00365023" w:rsidP="00365023">
      <w:pPr>
        <w:spacing w:after="120"/>
        <w:rPr>
          <w:sz w:val="24"/>
          <w:szCs w:val="24"/>
        </w:rPr>
      </w:pPr>
    </w:p>
    <w:p w:rsidR="00365023" w:rsidRPr="00B33F9B" w:rsidRDefault="00365023" w:rsidP="00365023">
      <w:pPr>
        <w:spacing w:after="120"/>
        <w:rPr>
          <w:sz w:val="24"/>
          <w:szCs w:val="24"/>
        </w:rPr>
      </w:pPr>
    </w:p>
    <w:p w:rsidR="00365023" w:rsidRPr="00B33F9B" w:rsidRDefault="00365023" w:rsidP="00365023">
      <w:pPr>
        <w:spacing w:after="120"/>
        <w:jc w:val="right"/>
        <w:rPr>
          <w:sz w:val="24"/>
          <w:szCs w:val="24"/>
        </w:rPr>
      </w:pPr>
      <w:r w:rsidRPr="00B33F9B">
        <w:rPr>
          <w:sz w:val="24"/>
          <w:szCs w:val="24"/>
        </w:rPr>
        <w:t>(</w:t>
      </w:r>
      <w:r w:rsidRPr="00B33F9B">
        <w:rPr>
          <w:i/>
          <w:sz w:val="24"/>
          <w:szCs w:val="24"/>
        </w:rPr>
        <w:t xml:space="preserve">Registry to place </w:t>
      </w:r>
      <w:r w:rsidRPr="00B33F9B">
        <w:rPr>
          <w:i/>
          <w:iCs/>
          <w:sz w:val="24"/>
          <w:szCs w:val="24"/>
        </w:rPr>
        <w:t>seal</w:t>
      </w:r>
      <w:r w:rsidRPr="00B33F9B">
        <w:rPr>
          <w:sz w:val="24"/>
          <w:szCs w:val="24"/>
        </w:rPr>
        <w:t>)</w:t>
      </w:r>
    </w:p>
    <w:p w:rsidR="00365023" w:rsidRPr="00B33F9B" w:rsidRDefault="00365023" w:rsidP="00365023">
      <w:pPr>
        <w:spacing w:after="120"/>
        <w:rPr>
          <w:b/>
          <w:sz w:val="24"/>
          <w:szCs w:val="24"/>
        </w:rPr>
      </w:pPr>
    </w:p>
    <w:p w:rsidR="00365023" w:rsidRPr="00B33F9B" w:rsidRDefault="00365023" w:rsidP="00365023">
      <w:pPr>
        <w:spacing w:after="120"/>
        <w:rPr>
          <w:sz w:val="24"/>
          <w:szCs w:val="24"/>
        </w:rPr>
      </w:pPr>
      <w:r w:rsidRPr="00B33F9B">
        <w:rPr>
          <w:sz w:val="24"/>
          <w:szCs w:val="24"/>
        </w:rPr>
        <w:t>Issued at the request of (</w:t>
      </w:r>
      <w:r w:rsidRPr="00B33F9B">
        <w:rPr>
          <w:i/>
          <w:iCs/>
          <w:sz w:val="24"/>
          <w:szCs w:val="24"/>
        </w:rPr>
        <w:t>role of party</w:t>
      </w:r>
      <w:r w:rsidRPr="00B33F9B">
        <w:rPr>
          <w:sz w:val="24"/>
          <w:szCs w:val="24"/>
        </w:rPr>
        <w:t>), (</w:t>
      </w:r>
      <w:r w:rsidRPr="00B33F9B">
        <w:rPr>
          <w:i/>
          <w:sz w:val="24"/>
          <w:szCs w:val="24"/>
        </w:rPr>
        <w:t>name</w:t>
      </w:r>
      <w:r w:rsidRPr="00B33F9B">
        <w:rPr>
          <w:sz w:val="24"/>
          <w:szCs w:val="24"/>
        </w:rPr>
        <w:t>)</w:t>
      </w:r>
      <w:r w:rsidRPr="00B33F9B">
        <w:rPr>
          <w:i/>
          <w:sz w:val="24"/>
          <w:szCs w:val="24"/>
        </w:rPr>
        <w:t xml:space="preserve"> </w:t>
      </w:r>
      <w:r w:rsidRPr="00B33F9B">
        <w:rPr>
          <w:sz w:val="24"/>
          <w:szCs w:val="24"/>
        </w:rPr>
        <w:t>whose address for service is:</w:t>
      </w:r>
    </w:p>
    <w:p w:rsidR="00365023" w:rsidRPr="00B33F9B" w:rsidRDefault="00365023" w:rsidP="00365023">
      <w:pPr>
        <w:rPr>
          <w:sz w:val="24"/>
          <w:szCs w:val="24"/>
        </w:rPr>
      </w:pPr>
      <w:r w:rsidRPr="00B33F9B">
        <w:rPr>
          <w:sz w:val="24"/>
          <w:szCs w:val="24"/>
        </w:rPr>
        <w:t xml:space="preserve">Place: </w:t>
      </w:r>
    </w:p>
    <w:p w:rsidR="00365023" w:rsidRPr="00B33F9B" w:rsidRDefault="00365023" w:rsidP="00365023">
      <w:pPr>
        <w:rPr>
          <w:sz w:val="24"/>
          <w:szCs w:val="24"/>
        </w:rPr>
      </w:pPr>
      <w:r w:rsidRPr="00B33F9B">
        <w:rPr>
          <w:sz w:val="24"/>
          <w:szCs w:val="24"/>
        </w:rPr>
        <w:t xml:space="preserve">Email: </w:t>
      </w:r>
    </w:p>
    <w:p w:rsidR="00365023" w:rsidRPr="00B33F9B" w:rsidRDefault="00365023" w:rsidP="00365023">
      <w:pPr>
        <w:tabs>
          <w:tab w:val="left" w:pos="7275"/>
        </w:tabs>
        <w:rPr>
          <w:b/>
          <w:i/>
          <w:color w:val="FF0000"/>
          <w:sz w:val="24"/>
          <w:szCs w:val="24"/>
        </w:rPr>
      </w:pPr>
    </w:p>
    <w:p w:rsidR="00365023" w:rsidRPr="00B33F9B" w:rsidRDefault="00365023" w:rsidP="00365023">
      <w:pPr>
        <w:tabs>
          <w:tab w:val="left" w:pos="520"/>
          <w:tab w:val="left" w:pos="1950"/>
        </w:tabs>
        <w:rPr>
          <w:b/>
          <w:bCs/>
          <w:sz w:val="24"/>
          <w:szCs w:val="24"/>
        </w:rPr>
      </w:pPr>
      <w:r w:rsidRPr="00B33F9B">
        <w:rPr>
          <w:b/>
          <w:bCs/>
          <w:sz w:val="24"/>
          <w:szCs w:val="24"/>
        </w:rPr>
        <w:t xml:space="preserve">Details of subpoena </w:t>
      </w:r>
    </w:p>
    <w:p w:rsidR="00365023" w:rsidRPr="00B33F9B" w:rsidRDefault="00365023" w:rsidP="00365023">
      <w:pPr>
        <w:pBdr>
          <w:top w:val="single" w:sz="12" w:space="1" w:color="auto"/>
        </w:pBdr>
        <w:tabs>
          <w:tab w:val="left" w:pos="650"/>
          <w:tab w:val="left" w:pos="1950"/>
        </w:tabs>
        <w:spacing w:after="0"/>
        <w:rPr>
          <w:sz w:val="24"/>
          <w:szCs w:val="24"/>
        </w:rPr>
      </w:pPr>
      <w:r>
        <w:rPr>
          <w:noProof/>
          <w:sz w:val="24"/>
          <w:szCs w:val="24"/>
          <w:lang w:eastAsia="en-AU"/>
        </w:rPr>
        <mc:AlternateContent>
          <mc:Choice Requires="wps">
            <w:drawing>
              <wp:anchor distT="4294967291" distB="4294967291" distL="114292" distR="114292" simplePos="0" relativeHeight="251659264" behindDoc="0" locked="0" layoutInCell="1" allowOverlap="1">
                <wp:simplePos x="0" y="0"/>
                <wp:positionH relativeFrom="column">
                  <wp:posOffset>908049</wp:posOffset>
                </wp:positionH>
                <wp:positionV relativeFrom="paragraph">
                  <wp:posOffset>130174</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FD3D2" id="Straight Connector 11" o:spid="_x0000_s1026" style="position:absolute;z-index:251659264;visibility:visible;mso-wrap-style:square;mso-width-percent:0;mso-height-percent:0;mso-wrap-distance-left:3.17478mm;mso-wrap-distance-top:-1e-4mm;mso-wrap-distance-right:3.17478mm;mso-wrap-distance-bottom:-1e-4mm;mso-position-horizontal:absolute;mso-position-horizontal-relative:text;mso-position-vertical:absolute;mso-position-vertical-relative:text;mso-width-percent:0;mso-height-percent:0;mso-width-relative:page;mso-height-relative:page" from="71.5pt,10.25pt" to="7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EV+6jtoAAAAJAQAADwAAAGRycy9kb3ducmV2LnhtbEyPwU7DMBBE70j8g7VI&#10;XCpqkwJCIU6FgNy4UEBct/GSRMTrNHbbwNezhQMcZ3Y0+6ZYTr5XOxpjF9jC+dyAIq6D67ix8PJc&#10;nV2DignZYR+YLHxShGV5fFRg7sKen2i3So2SEo45WmhTGnKtY92SxzgPA7Hc3sPoMYkcG+1G3Eu5&#10;73VmzJX22LF8aHGgu5bqj9XWW4jVK22qr1k9M2+LJlC2uX98QGtPT6bbG1CJpvQXhgO+oEMpTOuw&#10;ZRdVL/piIVuShcxcgjoEfoz1r6HLQv9fUH4DAAD//wMAUEsBAi0AFAAGAAgAAAAhALaDOJL+AAAA&#10;4QEAABMAAAAAAAAAAAAAAAAAAAAAAFtDb250ZW50X1R5cGVzXS54bWxQSwECLQAUAAYACAAAACEA&#10;OP0h/9YAAACUAQAACwAAAAAAAAAAAAAAAAAvAQAAX3JlbHMvLnJlbHNQSwECLQAUAAYACAAAACEA&#10;sgjqTRgCAAAyBAAADgAAAAAAAAAAAAAAAAAuAgAAZHJzL2Uyb0RvYy54bWxQSwECLQAUAAYACAAA&#10;ACEAEV+6jtoAAAAJAQAADwAAAAAAAAAAAAAAAAByBAAAZHJzL2Rvd25yZXYueG1sUEsFBgAAAAAE&#10;AAQA8wAAAHkFAAAAAA==&#10;"/>
            </w:pict>
          </mc:Fallback>
        </mc:AlternateContent>
      </w:r>
    </w:p>
    <w:p w:rsidR="00365023" w:rsidRPr="00B33F9B" w:rsidRDefault="00365023" w:rsidP="00365023">
      <w:pPr>
        <w:tabs>
          <w:tab w:val="left" w:pos="650"/>
          <w:tab w:val="left" w:pos="1950"/>
        </w:tabs>
        <w:spacing w:after="120"/>
        <w:rPr>
          <w:sz w:val="24"/>
          <w:szCs w:val="24"/>
        </w:rPr>
      </w:pPr>
      <w:r w:rsidRPr="00B33F9B">
        <w:rPr>
          <w:sz w:val="24"/>
          <w:szCs w:val="24"/>
        </w:rPr>
        <w:t>You must comply with this subpoena:</w:t>
      </w:r>
    </w:p>
    <w:p w:rsidR="00365023" w:rsidRPr="00B33F9B" w:rsidRDefault="00365023" w:rsidP="00365023">
      <w:pPr>
        <w:tabs>
          <w:tab w:val="left" w:pos="520"/>
          <w:tab w:val="left" w:pos="910"/>
        </w:tabs>
        <w:spacing w:before="120"/>
        <w:ind w:left="520" w:right="-1" w:hanging="520"/>
        <w:jc w:val="both"/>
        <w:rPr>
          <w:iCs/>
          <w:sz w:val="24"/>
          <w:szCs w:val="24"/>
        </w:rPr>
      </w:pPr>
      <w:r w:rsidRPr="00B33F9B">
        <w:rPr>
          <w:iCs/>
          <w:sz w:val="24"/>
          <w:szCs w:val="24"/>
        </w:rPr>
        <w:lastRenderedPageBreak/>
        <w:t>(a)</w:t>
      </w:r>
      <w:r w:rsidRPr="00B33F9B">
        <w:rPr>
          <w:iCs/>
          <w:sz w:val="24"/>
          <w:szCs w:val="24"/>
        </w:rPr>
        <w:tab/>
        <w:t>by attending to produce this subpoena or a copy of it and the documents or things specified in the Schedule of documents below at the date, time and place specified for attendance and production; or</w:t>
      </w:r>
    </w:p>
    <w:p w:rsidR="00365023" w:rsidRPr="00B33F9B" w:rsidRDefault="00365023" w:rsidP="00365023">
      <w:pPr>
        <w:tabs>
          <w:tab w:val="left" w:pos="520"/>
          <w:tab w:val="left" w:pos="910"/>
        </w:tabs>
        <w:spacing w:before="120"/>
        <w:ind w:left="520" w:hanging="520"/>
        <w:jc w:val="both"/>
        <w:rPr>
          <w:iCs/>
          <w:sz w:val="24"/>
          <w:szCs w:val="24"/>
        </w:rPr>
      </w:pPr>
      <w:r w:rsidRPr="00B33F9B">
        <w:rPr>
          <w:iCs/>
          <w:sz w:val="24"/>
          <w:szCs w:val="24"/>
        </w:rPr>
        <w:t>(b)</w:t>
      </w:r>
      <w:r w:rsidRPr="00B33F9B">
        <w:rPr>
          <w:iCs/>
          <w:sz w:val="24"/>
          <w:szCs w:val="24"/>
        </w:rPr>
        <w:tab/>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 (</w:t>
      </w:r>
      <w:proofErr w:type="gramStart"/>
      <w:r w:rsidRPr="00B33F9B">
        <w:rPr>
          <w:sz w:val="24"/>
          <w:szCs w:val="24"/>
        </w:rPr>
        <w:t>see</w:t>
      </w:r>
      <w:proofErr w:type="gramEnd"/>
      <w:r w:rsidRPr="00B33F9B">
        <w:rPr>
          <w:sz w:val="24"/>
          <w:szCs w:val="24"/>
        </w:rPr>
        <w:t xml:space="preserve"> Notes 5-11</w:t>
      </w:r>
      <w:r w:rsidRPr="00B33F9B">
        <w:rPr>
          <w:iCs/>
          <w:sz w:val="24"/>
          <w:szCs w:val="24"/>
        </w:rPr>
        <w:t>)</w:t>
      </w:r>
    </w:p>
    <w:p w:rsidR="00365023" w:rsidRPr="00B33F9B" w:rsidRDefault="00365023" w:rsidP="00365023">
      <w:pPr>
        <w:tabs>
          <w:tab w:val="left" w:pos="520"/>
        </w:tabs>
        <w:spacing w:before="100" w:beforeAutospacing="1" w:after="240"/>
        <w:jc w:val="both"/>
        <w:rPr>
          <w:sz w:val="24"/>
          <w:szCs w:val="24"/>
        </w:rPr>
      </w:pPr>
      <w:r w:rsidRPr="00B33F9B">
        <w:rPr>
          <w:sz w:val="24"/>
          <w:szCs w:val="24"/>
        </w:rPr>
        <w:t>Date, time and place at which you must attend to produce the subpoena or a copy of it and documents or things unless you receive notice of a later date or time from the issuing party, in which case the later date or time is substituted:</w:t>
      </w:r>
    </w:p>
    <w:p w:rsidR="00365023" w:rsidRPr="00B33F9B" w:rsidRDefault="00365023" w:rsidP="00365023">
      <w:pPr>
        <w:tabs>
          <w:tab w:val="left" w:pos="709"/>
          <w:tab w:val="left" w:pos="1276"/>
        </w:tabs>
        <w:spacing w:before="120" w:line="360" w:lineRule="auto"/>
        <w:ind w:left="567"/>
        <w:rPr>
          <w:sz w:val="24"/>
          <w:szCs w:val="24"/>
        </w:rPr>
      </w:pPr>
      <w:r w:rsidRPr="00B33F9B">
        <w:rPr>
          <w:sz w:val="24"/>
          <w:szCs w:val="24"/>
        </w:rPr>
        <w:t xml:space="preserve">Date: </w:t>
      </w:r>
      <w:r w:rsidRPr="00B33F9B">
        <w:rPr>
          <w:b/>
          <w:sz w:val="24"/>
          <w:szCs w:val="24"/>
        </w:rPr>
        <w:br/>
      </w:r>
      <w:r w:rsidRPr="00B33F9B">
        <w:rPr>
          <w:sz w:val="24"/>
          <w:szCs w:val="24"/>
        </w:rPr>
        <w:t xml:space="preserve">Time: </w:t>
      </w:r>
      <w:r w:rsidRPr="00B33F9B">
        <w:rPr>
          <w:i/>
          <w:sz w:val="24"/>
          <w:szCs w:val="24"/>
        </w:rPr>
        <w:br/>
      </w:r>
      <w:r w:rsidRPr="00B33F9B">
        <w:rPr>
          <w:sz w:val="24"/>
          <w:szCs w:val="24"/>
        </w:rPr>
        <w:t>Place:</w:t>
      </w:r>
      <w:r w:rsidRPr="00B33F9B">
        <w:rPr>
          <w:sz w:val="24"/>
          <w:szCs w:val="24"/>
        </w:rPr>
        <w:tab/>
        <w:t>Supreme Court, Sir Samuel Way Building, 241-259 Victoria Square Adelaide</w:t>
      </w:r>
    </w:p>
    <w:p w:rsidR="00365023" w:rsidRPr="00B33F9B" w:rsidRDefault="00365023" w:rsidP="00365023">
      <w:pPr>
        <w:tabs>
          <w:tab w:val="left" w:pos="650"/>
        </w:tabs>
        <w:spacing w:before="100" w:beforeAutospacing="1" w:after="120"/>
        <w:rPr>
          <w:sz w:val="24"/>
          <w:szCs w:val="24"/>
        </w:rPr>
      </w:pPr>
      <w:r w:rsidRPr="00B33F9B">
        <w:rPr>
          <w:sz w:val="24"/>
          <w:szCs w:val="24"/>
        </w:rPr>
        <w:t>Address, or any address, to which the subpoena (or copy) and documents or things may be delivered or posted:</w:t>
      </w:r>
    </w:p>
    <w:p w:rsidR="00365023" w:rsidRPr="00B33F9B" w:rsidRDefault="00365023" w:rsidP="00365023">
      <w:pPr>
        <w:spacing w:after="0" w:line="240" w:lineRule="auto"/>
        <w:rPr>
          <w:sz w:val="24"/>
          <w:szCs w:val="24"/>
        </w:rPr>
      </w:pPr>
    </w:p>
    <w:p w:rsidR="00365023" w:rsidRPr="00B33F9B" w:rsidRDefault="00365023" w:rsidP="00365023">
      <w:pPr>
        <w:spacing w:after="0" w:line="240" w:lineRule="auto"/>
        <w:ind w:left="567"/>
        <w:rPr>
          <w:sz w:val="24"/>
          <w:szCs w:val="24"/>
        </w:rPr>
      </w:pPr>
      <w:r w:rsidRPr="00B33F9B">
        <w:rPr>
          <w:sz w:val="24"/>
          <w:szCs w:val="24"/>
        </w:rPr>
        <w:t>Supreme Court Criminal Registry</w:t>
      </w:r>
    </w:p>
    <w:p w:rsidR="00365023" w:rsidRPr="00B33F9B" w:rsidRDefault="00365023" w:rsidP="00365023">
      <w:pPr>
        <w:spacing w:after="0" w:line="240" w:lineRule="auto"/>
        <w:ind w:left="567"/>
        <w:rPr>
          <w:sz w:val="24"/>
          <w:szCs w:val="24"/>
          <w:lang w:val="en-US"/>
        </w:rPr>
      </w:pPr>
      <w:r w:rsidRPr="00B33F9B">
        <w:rPr>
          <w:sz w:val="24"/>
          <w:szCs w:val="24"/>
          <w:lang w:val="en-US"/>
        </w:rPr>
        <w:t xml:space="preserve">Lower Ground Floor </w:t>
      </w:r>
      <w:r w:rsidRPr="00B33F9B">
        <w:rPr>
          <w:sz w:val="24"/>
          <w:szCs w:val="24"/>
          <w:lang w:val="en-US"/>
        </w:rPr>
        <w:br/>
        <w:t xml:space="preserve">Sir Samuel Way Building </w:t>
      </w:r>
      <w:r w:rsidRPr="00B33F9B">
        <w:rPr>
          <w:sz w:val="24"/>
          <w:szCs w:val="24"/>
          <w:lang w:val="en-US"/>
        </w:rPr>
        <w:br/>
        <w:t xml:space="preserve">241- 259 Victoria Square </w:t>
      </w:r>
      <w:r w:rsidRPr="00B33F9B">
        <w:rPr>
          <w:sz w:val="24"/>
          <w:szCs w:val="24"/>
          <w:lang w:val="en-US"/>
        </w:rPr>
        <w:br/>
        <w:t>Adelaide, South Australia, 5000</w:t>
      </w:r>
    </w:p>
    <w:p w:rsidR="00365023" w:rsidRPr="00B33F9B" w:rsidRDefault="00365023" w:rsidP="00365023">
      <w:pPr>
        <w:spacing w:before="120"/>
        <w:rPr>
          <w:i/>
          <w:sz w:val="24"/>
          <w:szCs w:val="24"/>
        </w:rPr>
      </w:pPr>
      <w:r w:rsidRPr="00B33F9B">
        <w:rPr>
          <w:sz w:val="24"/>
          <w:szCs w:val="24"/>
        </w:rPr>
        <w:tab/>
      </w:r>
    </w:p>
    <w:p w:rsidR="00365023" w:rsidRPr="00B33F9B" w:rsidRDefault="00365023" w:rsidP="00365023">
      <w:pPr>
        <w:spacing w:before="120"/>
        <w:rPr>
          <w:i/>
          <w:sz w:val="24"/>
          <w:szCs w:val="24"/>
        </w:rPr>
      </w:pPr>
      <w:r w:rsidRPr="00B33F9B">
        <w:rPr>
          <w:b/>
          <w:bCs/>
          <w:sz w:val="24"/>
          <w:szCs w:val="24"/>
        </w:rPr>
        <w:t>Schedule of documents</w:t>
      </w:r>
    </w:p>
    <w:p w:rsidR="00365023" w:rsidRPr="00B33F9B" w:rsidRDefault="00365023" w:rsidP="00365023">
      <w:pPr>
        <w:rPr>
          <w:sz w:val="24"/>
          <w:szCs w:val="24"/>
        </w:rPr>
      </w:pPr>
      <w:r w:rsidRPr="00B33F9B">
        <w:rPr>
          <w:sz w:val="24"/>
          <w:szCs w:val="24"/>
        </w:rPr>
        <w:t>The documents and things you must produce are as follows:</w:t>
      </w:r>
    </w:p>
    <w:p w:rsidR="00365023" w:rsidRPr="00B33F9B" w:rsidRDefault="00365023" w:rsidP="00365023">
      <w:pPr>
        <w:rPr>
          <w:iCs/>
          <w:sz w:val="24"/>
          <w:szCs w:val="24"/>
        </w:rPr>
      </w:pPr>
      <w:r w:rsidRPr="00B33F9B">
        <w:rPr>
          <w:sz w:val="24"/>
          <w:szCs w:val="24"/>
        </w:rPr>
        <w:t>(</w:t>
      </w:r>
      <w:proofErr w:type="gramStart"/>
      <w:r w:rsidRPr="00B33F9B">
        <w:rPr>
          <w:i/>
          <w:sz w:val="24"/>
          <w:szCs w:val="24"/>
        </w:rPr>
        <w:t>list</w:t>
      </w:r>
      <w:proofErr w:type="gramEnd"/>
      <w:r w:rsidRPr="00B33F9B">
        <w:rPr>
          <w:i/>
          <w:sz w:val="24"/>
          <w:szCs w:val="24"/>
        </w:rPr>
        <w:t xml:space="preserve"> the documents or things.</w:t>
      </w:r>
      <w:r w:rsidRPr="00B33F9B">
        <w:rPr>
          <w:sz w:val="24"/>
          <w:szCs w:val="24"/>
        </w:rPr>
        <w:t xml:space="preserve"> </w:t>
      </w:r>
      <w:r w:rsidRPr="00B33F9B">
        <w:rPr>
          <w:i/>
          <w:sz w:val="24"/>
          <w:szCs w:val="24"/>
        </w:rPr>
        <w:t>if insufficient space attach list</w:t>
      </w:r>
      <w:r w:rsidRPr="00B33F9B">
        <w:rPr>
          <w:iCs/>
          <w:sz w:val="24"/>
          <w:szCs w:val="24"/>
        </w:rPr>
        <w:t>)</w:t>
      </w:r>
    </w:p>
    <w:p w:rsidR="00365023" w:rsidRPr="00B33F9B" w:rsidRDefault="00365023" w:rsidP="00365023">
      <w:pPr>
        <w:spacing w:line="240" w:lineRule="auto"/>
        <w:rPr>
          <w:b/>
          <w:bCs/>
          <w:sz w:val="24"/>
          <w:szCs w:val="24"/>
        </w:rPr>
      </w:pPr>
      <w:r w:rsidRPr="00B33F9B">
        <w:rPr>
          <w:iCs/>
          <w:sz w:val="24"/>
          <w:szCs w:val="24"/>
        </w:rPr>
        <w:br w:type="page"/>
      </w:r>
      <w:r w:rsidRPr="00B33F9B">
        <w:rPr>
          <w:b/>
          <w:bCs/>
          <w:sz w:val="24"/>
          <w:szCs w:val="24"/>
        </w:rPr>
        <w:lastRenderedPageBreak/>
        <w:t>NOTES</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Last day for service</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ind w:left="567" w:hanging="567"/>
        <w:jc w:val="both"/>
        <w:textAlignment w:val="baseline"/>
        <w:rPr>
          <w:rFonts w:eastAsia="Arial"/>
          <w:bCs/>
          <w:iCs/>
          <w:sz w:val="24"/>
          <w:szCs w:val="24"/>
        </w:rPr>
      </w:pPr>
      <w:r w:rsidRPr="00B33F9B">
        <w:rPr>
          <w:rFonts w:eastAsia="Arial"/>
          <w:bCs/>
          <w:iCs/>
          <w:sz w:val="24"/>
          <w:szCs w:val="24"/>
        </w:rPr>
        <w:t>1.</w:t>
      </w:r>
      <w:r w:rsidRPr="00B33F9B">
        <w:rPr>
          <w:rFonts w:eastAsia="Arial"/>
          <w:bCs/>
          <w:iCs/>
          <w:sz w:val="24"/>
          <w:szCs w:val="24"/>
        </w:rPr>
        <w:tab/>
        <w:t>You need not comply with the subpoena unless it is served on you on or before the date specified in the subpoena as the last date for service of the subpoena.</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Informal service</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eastAsia="Arial"/>
          <w:bCs/>
          <w:iCs/>
          <w:sz w:val="24"/>
          <w:szCs w:val="24"/>
        </w:rPr>
      </w:pPr>
      <w:r w:rsidRPr="00B33F9B">
        <w:rPr>
          <w:rFonts w:eastAsia="Arial"/>
          <w:bCs/>
          <w:iCs/>
          <w:sz w:val="24"/>
          <w:szCs w:val="24"/>
        </w:rPr>
        <w:t>2.</w:t>
      </w:r>
      <w:r w:rsidRPr="00B33F9B">
        <w:rPr>
          <w:rFonts w:eastAsia="Arial"/>
          <w:bCs/>
          <w:iCs/>
          <w:sz w:val="24"/>
          <w:szCs w:val="24"/>
        </w:rPr>
        <w:tab/>
        <w:t>Even if this subpoena has not been served personally on you, you must, nevertheless, comply with its requirements, if you have, by the last date for service of the subpoena, actual knowledge of the subpoena and of its requirements.</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eastAsia="Arial"/>
          <w:bCs/>
          <w:iCs/>
          <w:sz w:val="24"/>
          <w:szCs w:val="24"/>
        </w:rPr>
      </w:pP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Addressee a corporation</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3.</w:t>
      </w:r>
      <w:r w:rsidRPr="00B33F9B">
        <w:rPr>
          <w:iCs/>
          <w:sz w:val="24"/>
          <w:szCs w:val="24"/>
        </w:rPr>
        <w:tab/>
        <w:t>If the subpoena is addressed to a corporation, the corporation must comply with the subpoena by its appropriate or proper officer.</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iCs/>
          <w:sz w:val="24"/>
          <w:szCs w:val="24"/>
        </w:rPr>
      </w:pPr>
      <w:r w:rsidRPr="00B33F9B">
        <w:rPr>
          <w:rFonts w:eastAsia="Arial"/>
          <w:bCs/>
          <w:iCs/>
          <w:sz w:val="24"/>
          <w:szCs w:val="24"/>
        </w:rPr>
        <w:t>4.</w:t>
      </w:r>
      <w:r w:rsidRPr="00B33F9B">
        <w:rPr>
          <w:rFonts w:eastAsia="Arial"/>
          <w:bCs/>
          <w:iCs/>
          <w:sz w:val="24"/>
          <w:szCs w:val="24"/>
        </w:rPr>
        <w:tab/>
      </w:r>
      <w:r>
        <w:rPr>
          <w:rFonts w:eastAsia="Arial"/>
          <w:bCs/>
          <w:iCs/>
          <w:sz w:val="24"/>
          <w:szCs w:val="24"/>
        </w:rPr>
        <w:t>Deleted by Amendment #4</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iCs/>
          <w:sz w:val="24"/>
          <w:szCs w:val="24"/>
        </w:rPr>
      </w:pP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Production of subpoena or copy of it and documents or things by delivery or post</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5.</w:t>
      </w:r>
      <w:r w:rsidRPr="00B33F9B">
        <w:rPr>
          <w:iCs/>
          <w:sz w:val="24"/>
          <w:szCs w:val="24"/>
        </w:rP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ab/>
        <w:t>(a)</w:t>
      </w:r>
      <w:r w:rsidRPr="00B33F9B">
        <w:rPr>
          <w:iCs/>
          <w:sz w:val="24"/>
          <w:szCs w:val="24"/>
        </w:rPr>
        <w:tab/>
      </w:r>
      <w:proofErr w:type="gramStart"/>
      <w:r w:rsidRPr="00B33F9B">
        <w:rPr>
          <w:iCs/>
          <w:sz w:val="24"/>
          <w:szCs w:val="24"/>
        </w:rPr>
        <w:t>at</w:t>
      </w:r>
      <w:proofErr w:type="gramEnd"/>
      <w:r w:rsidRPr="00B33F9B">
        <w:rPr>
          <w:iCs/>
          <w:sz w:val="24"/>
          <w:szCs w:val="24"/>
        </w:rPr>
        <w:t xml:space="preserve"> the address specified in the subpoena for the purpose; or </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ab/>
        <w:t>(b)</w:t>
      </w:r>
      <w:r w:rsidRPr="00B33F9B">
        <w:rPr>
          <w:iCs/>
          <w:sz w:val="24"/>
          <w:szCs w:val="24"/>
        </w:rPr>
        <w:tab/>
      </w:r>
      <w:proofErr w:type="gramStart"/>
      <w:r w:rsidRPr="00B33F9B">
        <w:rPr>
          <w:iCs/>
          <w:sz w:val="24"/>
          <w:szCs w:val="24"/>
        </w:rPr>
        <w:t>if</w:t>
      </w:r>
      <w:proofErr w:type="gramEnd"/>
      <w:r w:rsidRPr="00B33F9B">
        <w:rPr>
          <w:iCs/>
          <w:sz w:val="24"/>
          <w:szCs w:val="24"/>
        </w:rPr>
        <w:t xml:space="preserve"> more than one address is so specified, at any one of those addresses;</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ab/>
        <w:t>so that they are received not less than 2 clear business days before the date specified in the subpoena for attendance and production or, if you receive notice of a later date or time from the issuing party, before that later date or time.</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6.</w:t>
      </w:r>
      <w:r w:rsidRPr="00B33F9B">
        <w:rPr>
          <w:iCs/>
          <w:sz w:val="24"/>
          <w:szCs w:val="24"/>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7.</w:t>
      </w:r>
      <w:r w:rsidRPr="00B33F9B">
        <w:rPr>
          <w:iCs/>
          <w:sz w:val="24"/>
          <w:szCs w:val="24"/>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Production of a number of documents or things</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8.</w:t>
      </w:r>
      <w:r w:rsidRPr="00B33F9B">
        <w:rPr>
          <w:iCs/>
          <w:sz w:val="24"/>
          <w:szCs w:val="24"/>
        </w:rPr>
        <w:tab/>
        <w:t>If you produce more than one document or thing, you must, if requested by the Registrar, produce a list of the documents or things produced.</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Production of copy instead of original</w:t>
      </w:r>
    </w:p>
    <w:p w:rsidR="00365023" w:rsidRPr="00B33F9B" w:rsidRDefault="00365023" w:rsidP="00365023">
      <w:pPr>
        <w:tabs>
          <w:tab w:val="left" w:pos="520"/>
        </w:tabs>
        <w:spacing w:line="240" w:lineRule="auto"/>
        <w:ind w:left="520" w:hanging="520"/>
        <w:rPr>
          <w:lang w:val="en-GB"/>
        </w:rPr>
      </w:pPr>
      <w:r w:rsidRPr="00B33F9B">
        <w:rPr>
          <w:iCs/>
          <w:sz w:val="24"/>
          <w:szCs w:val="24"/>
        </w:rPr>
        <w:t>9.</w:t>
      </w:r>
      <w:r w:rsidRPr="00B33F9B">
        <w:rPr>
          <w:iCs/>
          <w:sz w:val="24"/>
          <w:szCs w:val="24"/>
        </w:rPr>
        <w:tab/>
      </w:r>
      <w:r>
        <w:rPr>
          <w:sz w:val="24"/>
          <w:szCs w:val="24"/>
          <w:lang w:val="en-GB"/>
        </w:rPr>
        <w:t>Unless the subpoena specifically requires you to produce an original, you may produce a copy of any document that the subpoena requires you to produce. If you are producing copies, you are encouraged to produce them in electronic form.</w:t>
      </w:r>
      <w:r w:rsidRPr="00B33F9B">
        <w:rPr>
          <w:sz w:val="24"/>
          <w:szCs w:val="24"/>
          <w:lang w:val="en-GB"/>
        </w:rPr>
        <w:t xml:space="preserve"> </w:t>
      </w:r>
    </w:p>
    <w:p w:rsidR="00365023" w:rsidRPr="00280AAE" w:rsidRDefault="00365023" w:rsidP="00365023">
      <w:pPr>
        <w:tabs>
          <w:tab w:val="left" w:pos="520"/>
          <w:tab w:val="left" w:pos="567"/>
          <w:tab w:val="left" w:pos="2342"/>
          <w:tab w:val="left" w:pos="4536"/>
        </w:tabs>
        <w:overflowPunct w:val="0"/>
        <w:autoSpaceDE w:val="0"/>
        <w:autoSpaceDN w:val="0"/>
        <w:adjustRightInd w:val="0"/>
        <w:spacing w:line="240" w:lineRule="auto"/>
        <w:ind w:left="522" w:hanging="522"/>
        <w:jc w:val="both"/>
        <w:textAlignment w:val="baseline"/>
        <w:rPr>
          <w:bCs/>
          <w:iCs/>
          <w:sz w:val="24"/>
          <w:szCs w:val="24"/>
        </w:rPr>
      </w:pPr>
      <w:r>
        <w:rPr>
          <w:rFonts w:eastAsia="Times New Roman"/>
          <w:color w:val="000000" w:themeColor="text1"/>
          <w:sz w:val="24"/>
          <w:szCs w:val="24"/>
        </w:rPr>
        <w:t>9AA.</w:t>
      </w:r>
      <w:r>
        <w:rPr>
          <w:rFonts w:eastAsia="Times New Roman"/>
          <w:color w:val="000000" w:themeColor="text1"/>
          <w:sz w:val="24"/>
          <w:szCs w:val="24"/>
        </w:rPr>
        <w:tab/>
      </w:r>
      <w:r w:rsidRPr="00E738D6">
        <w:rPr>
          <w:rFonts w:eastAsia="Times New Roman"/>
          <w:color w:val="000000" w:themeColor="text1"/>
          <w:sz w:val="24"/>
          <w:szCs w:val="24"/>
        </w:rPr>
        <w:t>Electronic copies of documents can be provided on a memory card or stick in any of the formats referred to in paragraph 9A bel</w:t>
      </w:r>
      <w:r>
        <w:rPr>
          <w:rFonts w:eastAsia="Times New Roman"/>
          <w:color w:val="000000" w:themeColor="text1"/>
          <w:sz w:val="24"/>
          <w:szCs w:val="24"/>
        </w:rPr>
        <w:t>ow.</w:t>
      </w:r>
    </w:p>
    <w:p w:rsidR="00365023" w:rsidRPr="00B33F9B" w:rsidRDefault="00365023" w:rsidP="00365023">
      <w:pPr>
        <w:tabs>
          <w:tab w:val="left" w:pos="520"/>
        </w:tabs>
        <w:spacing w:after="0" w:line="240" w:lineRule="auto"/>
        <w:ind w:left="522" w:hanging="522"/>
        <w:rPr>
          <w:iCs/>
        </w:rPr>
      </w:pPr>
      <w:r>
        <w:rPr>
          <w:lang w:val="en-GB"/>
        </w:rPr>
        <w:lastRenderedPageBreak/>
        <w:t>9A.</w:t>
      </w:r>
      <w:r>
        <w:rPr>
          <w:lang w:val="en-GB"/>
        </w:rPr>
        <w:tab/>
      </w:r>
      <w:proofErr w:type="gramStart"/>
      <w:r w:rsidRPr="00B33F9B">
        <w:rPr>
          <w:iCs/>
        </w:rPr>
        <w:t>A</w:t>
      </w:r>
      <w:proofErr w:type="gramEnd"/>
      <w:r w:rsidRPr="00B33F9B">
        <w:rPr>
          <w:iCs/>
        </w:rPr>
        <w:t xml:space="preserve"> copy of a document may be:</w:t>
      </w:r>
    </w:p>
    <w:p w:rsidR="00365023" w:rsidRPr="00C267EB" w:rsidRDefault="00365023" w:rsidP="00365023">
      <w:pPr>
        <w:tabs>
          <w:tab w:val="left" w:pos="520"/>
        </w:tabs>
        <w:spacing w:after="0" w:line="240" w:lineRule="auto"/>
        <w:ind w:left="1044" w:hanging="522"/>
        <w:rPr>
          <w:iCs/>
          <w:sz w:val="24"/>
          <w:szCs w:val="24"/>
        </w:rPr>
      </w:pPr>
      <w:r w:rsidRPr="00C267EB">
        <w:rPr>
          <w:iCs/>
          <w:sz w:val="24"/>
          <w:szCs w:val="24"/>
        </w:rPr>
        <w:t>(a)</w:t>
      </w:r>
      <w:r w:rsidRPr="00C267EB">
        <w:rPr>
          <w:iCs/>
          <w:sz w:val="24"/>
          <w:szCs w:val="24"/>
        </w:rPr>
        <w:tab/>
      </w:r>
      <w:proofErr w:type="gramStart"/>
      <w:r w:rsidRPr="00C267EB">
        <w:rPr>
          <w:iCs/>
          <w:sz w:val="24"/>
          <w:szCs w:val="24"/>
        </w:rPr>
        <w:t>a</w:t>
      </w:r>
      <w:proofErr w:type="gramEnd"/>
      <w:r w:rsidRPr="00C267EB">
        <w:rPr>
          <w:iCs/>
          <w:sz w:val="24"/>
          <w:szCs w:val="24"/>
        </w:rPr>
        <w:t xml:space="preserve"> photocopy; or</w:t>
      </w:r>
    </w:p>
    <w:p w:rsidR="00365023" w:rsidRPr="00C267EB" w:rsidRDefault="00365023" w:rsidP="00365023">
      <w:pPr>
        <w:tabs>
          <w:tab w:val="left" w:pos="520"/>
        </w:tabs>
        <w:spacing w:after="0" w:line="240" w:lineRule="auto"/>
        <w:ind w:left="1044" w:hanging="522"/>
        <w:rPr>
          <w:iCs/>
          <w:sz w:val="24"/>
          <w:szCs w:val="24"/>
        </w:rPr>
      </w:pPr>
      <w:r w:rsidRPr="00C267EB">
        <w:rPr>
          <w:iCs/>
          <w:sz w:val="24"/>
          <w:szCs w:val="24"/>
        </w:rPr>
        <w:t>(b)</w:t>
      </w:r>
      <w:r w:rsidRPr="00C267EB">
        <w:rPr>
          <w:iCs/>
          <w:sz w:val="24"/>
          <w:szCs w:val="24"/>
        </w:rPr>
        <w:tab/>
      </w:r>
      <w:proofErr w:type="gramStart"/>
      <w:r w:rsidRPr="00C267EB">
        <w:rPr>
          <w:iCs/>
          <w:sz w:val="24"/>
          <w:szCs w:val="24"/>
        </w:rPr>
        <w:t>in</w:t>
      </w:r>
      <w:proofErr w:type="gramEnd"/>
      <w:r w:rsidRPr="00C267EB">
        <w:rPr>
          <w:iCs/>
          <w:sz w:val="24"/>
          <w:szCs w:val="24"/>
        </w:rPr>
        <w:t xml:space="preserve"> any of the following electronic formats:</w:t>
      </w:r>
    </w:p>
    <w:p w:rsidR="00365023" w:rsidRPr="00C267EB" w:rsidRDefault="00365023" w:rsidP="00365023">
      <w:pPr>
        <w:tabs>
          <w:tab w:val="left" w:pos="520"/>
        </w:tabs>
        <w:spacing w:after="0" w:line="240" w:lineRule="auto"/>
        <w:ind w:left="1044" w:hanging="522"/>
        <w:rPr>
          <w:iCs/>
          <w:sz w:val="24"/>
          <w:szCs w:val="24"/>
        </w:rPr>
      </w:pPr>
      <w:r w:rsidRPr="00C267EB">
        <w:rPr>
          <w:iCs/>
          <w:sz w:val="24"/>
          <w:szCs w:val="24"/>
        </w:rPr>
        <w:tab/>
        <w:t>.doc and .</w:t>
      </w:r>
      <w:proofErr w:type="spellStart"/>
      <w:r w:rsidRPr="00C267EB">
        <w:rPr>
          <w:iCs/>
          <w:sz w:val="24"/>
          <w:szCs w:val="24"/>
        </w:rPr>
        <w:t>docx</w:t>
      </w:r>
      <w:proofErr w:type="spellEnd"/>
      <w:r w:rsidRPr="00C267EB">
        <w:rPr>
          <w:iCs/>
          <w:sz w:val="24"/>
          <w:szCs w:val="24"/>
        </w:rPr>
        <w:t xml:space="preserve"> – Microsoft Word documents</w:t>
      </w:r>
    </w:p>
    <w:p w:rsidR="00365023" w:rsidRPr="00C267EB" w:rsidRDefault="00365023" w:rsidP="00365023">
      <w:pPr>
        <w:tabs>
          <w:tab w:val="left" w:pos="520"/>
        </w:tabs>
        <w:spacing w:after="0" w:line="240" w:lineRule="auto"/>
        <w:ind w:left="1044" w:hanging="522"/>
        <w:rPr>
          <w:iCs/>
          <w:sz w:val="24"/>
          <w:szCs w:val="24"/>
        </w:rPr>
      </w:pPr>
      <w:r>
        <w:rPr>
          <w:iCs/>
          <w:sz w:val="24"/>
          <w:szCs w:val="24"/>
        </w:rPr>
        <w:tab/>
      </w:r>
      <w:r w:rsidRPr="00C267EB">
        <w:rPr>
          <w:iCs/>
          <w:sz w:val="24"/>
          <w:szCs w:val="24"/>
        </w:rPr>
        <w:t>.pdf – Adobe Acrobat documents</w:t>
      </w:r>
    </w:p>
    <w:p w:rsidR="00365023" w:rsidRPr="00C267EB" w:rsidRDefault="00365023" w:rsidP="00365023">
      <w:pPr>
        <w:tabs>
          <w:tab w:val="left" w:pos="520"/>
        </w:tabs>
        <w:spacing w:after="0" w:line="240" w:lineRule="auto"/>
        <w:ind w:left="1044" w:hanging="522"/>
        <w:rPr>
          <w:iCs/>
          <w:sz w:val="24"/>
          <w:szCs w:val="24"/>
        </w:rPr>
      </w:pPr>
      <w:r>
        <w:rPr>
          <w:iCs/>
          <w:sz w:val="24"/>
          <w:szCs w:val="24"/>
        </w:rPr>
        <w:tab/>
      </w:r>
      <w:r w:rsidRPr="00C267EB">
        <w:rPr>
          <w:iCs/>
          <w:sz w:val="24"/>
          <w:szCs w:val="24"/>
        </w:rPr>
        <w:t>.</w:t>
      </w:r>
      <w:proofErr w:type="spellStart"/>
      <w:r w:rsidRPr="00C267EB">
        <w:rPr>
          <w:iCs/>
          <w:sz w:val="24"/>
          <w:szCs w:val="24"/>
        </w:rPr>
        <w:t>xls</w:t>
      </w:r>
      <w:proofErr w:type="spellEnd"/>
      <w:r w:rsidRPr="00C267EB">
        <w:rPr>
          <w:iCs/>
          <w:sz w:val="24"/>
          <w:szCs w:val="24"/>
        </w:rPr>
        <w:t xml:space="preserve"> and .</w:t>
      </w:r>
      <w:proofErr w:type="spellStart"/>
      <w:r w:rsidRPr="00C267EB">
        <w:rPr>
          <w:iCs/>
          <w:sz w:val="24"/>
          <w:szCs w:val="24"/>
        </w:rPr>
        <w:t>xlsx</w:t>
      </w:r>
      <w:proofErr w:type="spellEnd"/>
      <w:r w:rsidRPr="00C267EB">
        <w:rPr>
          <w:iCs/>
          <w:sz w:val="24"/>
          <w:szCs w:val="24"/>
        </w:rPr>
        <w:t xml:space="preserve"> – Microsoft Excel spreadsheets</w:t>
      </w:r>
    </w:p>
    <w:p w:rsidR="00365023" w:rsidRPr="00C267EB" w:rsidRDefault="00365023" w:rsidP="00365023">
      <w:pPr>
        <w:tabs>
          <w:tab w:val="left" w:pos="520"/>
        </w:tabs>
        <w:spacing w:after="0" w:line="240" w:lineRule="auto"/>
        <w:ind w:left="1044" w:hanging="522"/>
        <w:rPr>
          <w:iCs/>
          <w:sz w:val="24"/>
          <w:szCs w:val="24"/>
        </w:rPr>
      </w:pPr>
      <w:r>
        <w:rPr>
          <w:iCs/>
          <w:sz w:val="24"/>
          <w:szCs w:val="24"/>
        </w:rPr>
        <w:tab/>
      </w:r>
      <w:r w:rsidRPr="00C267EB">
        <w:rPr>
          <w:iCs/>
          <w:sz w:val="24"/>
          <w:szCs w:val="24"/>
        </w:rPr>
        <w:t>.jpg – image files</w:t>
      </w:r>
    </w:p>
    <w:p w:rsidR="00365023" w:rsidRPr="00C267EB" w:rsidRDefault="00365023" w:rsidP="00365023">
      <w:pPr>
        <w:tabs>
          <w:tab w:val="left" w:pos="520"/>
        </w:tabs>
        <w:spacing w:after="0" w:line="240" w:lineRule="auto"/>
        <w:ind w:left="1044" w:hanging="522"/>
        <w:rPr>
          <w:iCs/>
          <w:sz w:val="24"/>
          <w:szCs w:val="24"/>
        </w:rPr>
      </w:pPr>
      <w:r>
        <w:rPr>
          <w:iCs/>
          <w:sz w:val="24"/>
          <w:szCs w:val="24"/>
        </w:rPr>
        <w:tab/>
      </w:r>
      <w:r w:rsidRPr="00C267EB">
        <w:rPr>
          <w:iCs/>
          <w:sz w:val="24"/>
          <w:szCs w:val="24"/>
        </w:rPr>
        <w:t>.rtf – rich text format</w:t>
      </w:r>
    </w:p>
    <w:p w:rsidR="00365023" w:rsidRPr="00C267EB" w:rsidRDefault="00365023" w:rsidP="00365023">
      <w:pPr>
        <w:tabs>
          <w:tab w:val="left" w:pos="520"/>
        </w:tabs>
        <w:spacing w:after="0" w:line="240" w:lineRule="auto"/>
        <w:ind w:left="1044" w:hanging="522"/>
        <w:rPr>
          <w:iCs/>
          <w:sz w:val="24"/>
          <w:szCs w:val="24"/>
        </w:rPr>
      </w:pPr>
      <w:r>
        <w:rPr>
          <w:iCs/>
          <w:sz w:val="24"/>
          <w:szCs w:val="24"/>
        </w:rPr>
        <w:tab/>
      </w:r>
      <w:r w:rsidRPr="00C267EB">
        <w:rPr>
          <w:iCs/>
          <w:sz w:val="24"/>
          <w:szCs w:val="24"/>
        </w:rPr>
        <w:t>.gif – graphics interchange format</w:t>
      </w:r>
    </w:p>
    <w:p w:rsidR="00365023" w:rsidRPr="00C267EB" w:rsidRDefault="00365023" w:rsidP="00365023">
      <w:pPr>
        <w:tabs>
          <w:tab w:val="left" w:pos="520"/>
        </w:tabs>
        <w:spacing w:line="240" w:lineRule="auto"/>
        <w:ind w:left="1044" w:hanging="522"/>
        <w:rPr>
          <w:iCs/>
          <w:sz w:val="24"/>
          <w:szCs w:val="24"/>
        </w:rPr>
      </w:pPr>
      <w:r>
        <w:rPr>
          <w:iCs/>
          <w:sz w:val="24"/>
          <w:szCs w:val="24"/>
        </w:rPr>
        <w:tab/>
      </w:r>
      <w:r w:rsidRPr="00C267EB">
        <w:rPr>
          <w:iCs/>
          <w:sz w:val="24"/>
          <w:szCs w:val="24"/>
        </w:rPr>
        <w:t>.</w:t>
      </w:r>
      <w:proofErr w:type="spellStart"/>
      <w:r w:rsidRPr="00C267EB">
        <w:rPr>
          <w:iCs/>
          <w:sz w:val="24"/>
          <w:szCs w:val="24"/>
        </w:rPr>
        <w:t>tif</w:t>
      </w:r>
      <w:proofErr w:type="spellEnd"/>
      <w:r w:rsidRPr="00C267EB">
        <w:rPr>
          <w:iCs/>
          <w:sz w:val="24"/>
          <w:szCs w:val="24"/>
        </w:rPr>
        <w:t xml:space="preserve"> – tagged image format.</w:t>
      </w:r>
    </w:p>
    <w:p w:rsidR="00365023" w:rsidRPr="00B33F9B" w:rsidRDefault="00365023" w:rsidP="00365023">
      <w:pPr>
        <w:tabs>
          <w:tab w:val="left" w:pos="520"/>
        </w:tabs>
        <w:spacing w:line="240" w:lineRule="auto"/>
        <w:ind w:left="522" w:hanging="522"/>
        <w:rPr>
          <w:iCs/>
          <w:sz w:val="24"/>
          <w:szCs w:val="24"/>
        </w:rPr>
      </w:pPr>
      <w:r w:rsidRPr="00B33F9B">
        <w:rPr>
          <w:iCs/>
          <w:sz w:val="24"/>
          <w:szCs w:val="24"/>
        </w:rPr>
        <w:t>10.</w:t>
      </w:r>
      <w:r w:rsidRPr="00B33F9B">
        <w:rPr>
          <w:iCs/>
          <w:sz w:val="24"/>
          <w:szCs w:val="24"/>
        </w:rPr>
        <w:tab/>
      </w:r>
      <w:r>
        <w:rPr>
          <w:iCs/>
          <w:sz w:val="24"/>
          <w:szCs w:val="24"/>
        </w:rPr>
        <w:t>Deleted by Amendment No. 4.</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11.</w:t>
      </w:r>
      <w:r w:rsidRPr="00B33F9B">
        <w:rPr>
          <w:iCs/>
          <w:sz w:val="24"/>
          <w:szCs w:val="24"/>
        </w:rPr>
        <w:tab/>
      </w:r>
      <w:r>
        <w:rPr>
          <w:iCs/>
          <w:sz w:val="24"/>
          <w:szCs w:val="24"/>
        </w:rPr>
        <w:t>Deleted by Amendment No. 4.</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Applications in relation to subpoena</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12.</w:t>
      </w:r>
      <w:r w:rsidRPr="00B33F9B">
        <w:rPr>
          <w:iCs/>
          <w:sz w:val="24"/>
          <w:szCs w:val="24"/>
        </w:rPr>
        <w:tab/>
        <w:t>You have the right to apply to the Court:</w:t>
      </w:r>
    </w:p>
    <w:p w:rsidR="00365023" w:rsidRPr="00B33F9B" w:rsidRDefault="00365023" w:rsidP="00365023">
      <w:pPr>
        <w:tabs>
          <w:tab w:val="left" w:pos="520"/>
        </w:tabs>
        <w:spacing w:line="240" w:lineRule="auto"/>
        <w:ind w:left="1040" w:hanging="520"/>
        <w:rPr>
          <w:iCs/>
          <w:sz w:val="24"/>
          <w:szCs w:val="24"/>
        </w:rPr>
      </w:pPr>
      <w:r w:rsidRPr="00B33F9B">
        <w:rPr>
          <w:iCs/>
          <w:sz w:val="24"/>
          <w:szCs w:val="24"/>
        </w:rPr>
        <w:t>(a)</w:t>
      </w:r>
      <w:r w:rsidRPr="00B33F9B">
        <w:rPr>
          <w:iCs/>
          <w:sz w:val="24"/>
          <w:szCs w:val="24"/>
        </w:rPr>
        <w:tab/>
      </w:r>
      <w:proofErr w:type="gramStart"/>
      <w:r w:rsidRPr="00B33F9B">
        <w:rPr>
          <w:iCs/>
          <w:sz w:val="24"/>
          <w:szCs w:val="24"/>
        </w:rPr>
        <w:t>for</w:t>
      </w:r>
      <w:proofErr w:type="gramEnd"/>
      <w:r w:rsidRPr="00B33F9B">
        <w:rPr>
          <w:iCs/>
          <w:sz w:val="24"/>
          <w:szCs w:val="24"/>
        </w:rPr>
        <w:t xml:space="preserve"> an order setting aside the subpoena (or a part of it) or for relief in respect of the subpoena; and</w:t>
      </w:r>
    </w:p>
    <w:p w:rsidR="00365023" w:rsidRPr="00B33F9B" w:rsidRDefault="00365023" w:rsidP="00365023">
      <w:pPr>
        <w:tabs>
          <w:tab w:val="left" w:pos="520"/>
        </w:tabs>
        <w:spacing w:line="240" w:lineRule="auto"/>
        <w:ind w:left="1040" w:hanging="520"/>
        <w:rPr>
          <w:iCs/>
          <w:sz w:val="24"/>
          <w:szCs w:val="24"/>
        </w:rPr>
      </w:pPr>
      <w:r w:rsidRPr="00B33F9B">
        <w:rPr>
          <w:iCs/>
          <w:sz w:val="24"/>
          <w:szCs w:val="24"/>
        </w:rPr>
        <w:t>(b)</w:t>
      </w:r>
      <w:r w:rsidRPr="00B33F9B">
        <w:rPr>
          <w:iCs/>
          <w:sz w:val="24"/>
          <w:szCs w:val="24"/>
        </w:rPr>
        <w:tab/>
      </w:r>
      <w:proofErr w:type="gramStart"/>
      <w:r w:rsidRPr="00B33F9B">
        <w:rPr>
          <w:iCs/>
          <w:sz w:val="24"/>
          <w:szCs w:val="24"/>
        </w:rPr>
        <w:t>for</w:t>
      </w:r>
      <w:proofErr w:type="gramEnd"/>
      <w:r w:rsidRPr="00B33F9B">
        <w:rPr>
          <w:iCs/>
          <w:sz w:val="24"/>
          <w:szCs w:val="24"/>
        </w:rPr>
        <w:t xml:space="preserve"> an order with respect to your claim for privilege, public interest immunity or confidentiality in relation to any document or thing the subject of the subpoena.</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Loss or expense of compliance</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13.</w:t>
      </w:r>
      <w:r w:rsidRPr="00B33F9B">
        <w:rPr>
          <w:iCs/>
          <w:sz w:val="24"/>
          <w:szCs w:val="24"/>
        </w:rPr>
        <w:tab/>
        <w:t>You may apply to the Court for an order that the issuing party pay an amount (in addition to conduct money and any witness’s expenses) in respect of the loss or expense, including legal costs, reasonably incurred in complying with the subpoena.</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Contempt of court – arrest</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14.</w:t>
      </w:r>
      <w:r w:rsidRPr="00B33F9B">
        <w:rPr>
          <w:iCs/>
          <w:sz w:val="24"/>
          <w:szCs w:val="24"/>
        </w:rPr>
        <w:tab/>
        <w:t>Failure to comply with a subpoena without lawful excuse is a contempt of court and may be dealt with accordingly.</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15.</w:t>
      </w:r>
      <w:r w:rsidRPr="00B33F9B">
        <w:rPr>
          <w:iCs/>
          <w:sz w:val="24"/>
          <w:szCs w:val="24"/>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365023" w:rsidRPr="00B33F9B" w:rsidRDefault="00365023" w:rsidP="00365023">
      <w:pPr>
        <w:tabs>
          <w:tab w:val="left" w:pos="520"/>
        </w:tabs>
        <w:spacing w:line="240" w:lineRule="auto"/>
        <w:ind w:left="520" w:hanging="520"/>
        <w:rPr>
          <w:iCs/>
          <w:sz w:val="24"/>
          <w:szCs w:val="24"/>
        </w:rPr>
      </w:pPr>
    </w:p>
    <w:p w:rsidR="00365023" w:rsidRPr="00B33F9B" w:rsidRDefault="00365023" w:rsidP="00365023">
      <w:pPr>
        <w:jc w:val="center"/>
        <w:rPr>
          <w:i/>
          <w:sz w:val="24"/>
        </w:rPr>
      </w:pPr>
      <w:r w:rsidRPr="00B33F9B">
        <w:t xml:space="preserve">For more information regarding attending Court, Court services and translation services visit </w:t>
      </w:r>
      <w:hyperlink r:id="rId4" w:history="1">
        <w:r w:rsidRPr="00B33F9B">
          <w:rPr>
            <w:rStyle w:val="Hyperlink"/>
          </w:rPr>
          <w:t>www.courts.sa.gov.au</w:t>
        </w:r>
      </w:hyperlink>
    </w:p>
    <w:p w:rsidR="00365023" w:rsidRPr="00B33F9B" w:rsidRDefault="00365023" w:rsidP="006E4322">
      <w:pPr>
        <w:tabs>
          <w:tab w:val="right" w:leader="dot" w:pos="8931"/>
        </w:tabs>
        <w:jc w:val="right"/>
      </w:pPr>
    </w:p>
    <w:p w:rsidR="003B391B" w:rsidRDefault="003B391B"/>
    <w:sectPr w:rsidR="003B3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23"/>
    <w:rsid w:val="0000162F"/>
    <w:rsid w:val="00365023"/>
    <w:rsid w:val="003B391B"/>
    <w:rsid w:val="006E4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B1080-037E-48DB-AE50-D0EB2489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023"/>
    <w:pPr>
      <w:spacing w:after="200" w:line="276" w:lineRule="auto"/>
    </w:pPr>
    <w:rPr>
      <w:rFonts w:ascii="Times New Roman" w:eastAsia="Calibri" w:hAnsi="Times New Roman" w:cs="Times New Roman"/>
      <w:sz w:val="23"/>
    </w:rPr>
  </w:style>
  <w:style w:type="paragraph" w:styleId="Heading3">
    <w:name w:val="heading 3"/>
    <w:basedOn w:val="clausehead"/>
    <w:next w:val="Normal"/>
    <w:link w:val="Heading3Char"/>
    <w:uiPriority w:val="9"/>
    <w:unhideWhenUsed/>
    <w:qFormat/>
    <w:rsid w:val="00365023"/>
    <w:pPr>
      <w:spacing w:before="240" w:after="60"/>
      <w:outlineLvl w:val="2"/>
    </w:pPr>
    <w:rPr>
      <w:rFonts w:eastAsiaTheme="majorEastAsia"/>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5023"/>
    <w:rPr>
      <w:rFonts w:ascii="Times New Roman" w:eastAsiaTheme="majorEastAsia" w:hAnsi="Times New Roman" w:cs="Times New Roman"/>
      <w:b/>
      <w:color w:val="000000"/>
      <w:sz w:val="26"/>
      <w:szCs w:val="26"/>
    </w:rPr>
  </w:style>
  <w:style w:type="paragraph" w:customStyle="1" w:styleId="clausehead">
    <w:name w:val="clausehead"/>
    <w:next w:val="Normal"/>
    <w:qFormat/>
    <w:rsid w:val="00365023"/>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rPr>
  </w:style>
  <w:style w:type="character" w:styleId="Hyperlink">
    <w:name w:val="Hyperlink"/>
    <w:basedOn w:val="DefaultParagraphFont"/>
    <w:uiPriority w:val="99"/>
    <w:unhideWhenUsed/>
    <w:rsid w:val="00365023"/>
    <w:rPr>
      <w:color w:val="0000FF"/>
      <w:u w:val="single"/>
    </w:rPr>
  </w:style>
  <w:style w:type="paragraph" w:customStyle="1" w:styleId="JudgmentTab">
    <w:name w:val="Judgment Tab"/>
    <w:basedOn w:val="Normal"/>
    <w:uiPriority w:val="99"/>
    <w:rsid w:val="00365023"/>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urts.sa.gov.au"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28EA0-849E-4BE2-A3D7-468D9CB3A026}"/>
</file>

<file path=customXml/itemProps2.xml><?xml version="1.0" encoding="utf-8"?>
<ds:datastoreItem xmlns:ds="http://schemas.openxmlformats.org/officeDocument/2006/customXml" ds:itemID="{766BE7CB-A7FE-422C-934C-D923151DF57D}"/>
</file>

<file path=customXml/itemProps3.xml><?xml version="1.0" encoding="utf-8"?>
<ds:datastoreItem xmlns:ds="http://schemas.openxmlformats.org/officeDocument/2006/customXml" ds:itemID="{6BABBA9F-14D4-45E3-BF23-9D65EF7350B9}"/>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26B - Subpoena</dc:title>
  <dc:subject>Supreme Court Criminal Supplementary Rules 2014</dc:subject>
  <dc:creator>Courts Administration Authority</dc:creator>
  <cp:keywords/>
  <dc:description>Form amended by Amendment No. 4 effective 1 Decembrr 2017</dc:description>
  <dcterms:created xsi:type="dcterms:W3CDTF">2017-11-27T03:56:00Z</dcterms:created>
  <dcterms:modified xsi:type="dcterms:W3CDTF">2017-11-27T04:30:00Z</dcterms:modified>
</cp:coreProperties>
</file>